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2E" w:rsidRDefault="00E0532E" w:rsidP="00D74516">
      <w:pPr>
        <w:jc w:val="center"/>
        <w:rPr>
          <w:rFonts w:ascii="Arial" w:hAnsi="Arial" w:cs="Arial"/>
          <w:sz w:val="24"/>
          <w:szCs w:val="24"/>
        </w:rPr>
      </w:pPr>
      <w:bookmarkStart w:id="0" w:name="_Hlk170075621"/>
    </w:p>
    <w:p w:rsidR="00D74516" w:rsidRPr="00D74516" w:rsidRDefault="00D74516" w:rsidP="00D74516">
      <w:pPr>
        <w:jc w:val="center"/>
        <w:rPr>
          <w:rFonts w:ascii="Arial" w:hAnsi="Arial" w:cs="Arial"/>
          <w:sz w:val="24"/>
          <w:szCs w:val="24"/>
        </w:rPr>
      </w:pPr>
      <w:r w:rsidRPr="00D74516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D74516" w:rsidRPr="00D74516" w:rsidRDefault="00D74516" w:rsidP="00D74516">
      <w:pPr>
        <w:jc w:val="both"/>
        <w:rPr>
          <w:rFonts w:ascii="Arial" w:hAnsi="Arial" w:cs="Arial"/>
          <w:sz w:val="24"/>
          <w:szCs w:val="24"/>
        </w:rPr>
      </w:pPr>
      <w:r w:rsidRPr="00D74516">
        <w:rPr>
          <w:rFonts w:ascii="Arial" w:hAnsi="Arial" w:cs="Arial"/>
          <w:sz w:val="24"/>
          <w:szCs w:val="24"/>
        </w:rPr>
        <w:t xml:space="preserve">       V SEMESTER                             </w:t>
      </w:r>
      <w:r w:rsidR="00787E0E">
        <w:rPr>
          <w:rFonts w:ascii="Arial" w:hAnsi="Arial" w:cs="Arial"/>
          <w:sz w:val="24"/>
          <w:szCs w:val="24"/>
        </w:rPr>
        <w:t xml:space="preserve">         </w:t>
      </w:r>
      <w:r w:rsidRPr="00D74516">
        <w:rPr>
          <w:rFonts w:ascii="Arial" w:hAnsi="Arial" w:cs="Arial"/>
          <w:sz w:val="24"/>
          <w:szCs w:val="24"/>
        </w:rPr>
        <w:t xml:space="preserve"> </w:t>
      </w:r>
      <w:r w:rsidRPr="00D74516">
        <w:rPr>
          <w:rFonts w:ascii="Arial" w:hAnsi="Arial" w:cs="Arial"/>
          <w:b/>
          <w:sz w:val="24"/>
          <w:szCs w:val="24"/>
        </w:rPr>
        <w:t xml:space="preserve">CHEMISTRY                     </w:t>
      </w:r>
      <w:r w:rsidR="00787E0E">
        <w:rPr>
          <w:rFonts w:ascii="Arial" w:hAnsi="Arial" w:cs="Arial"/>
          <w:b/>
          <w:sz w:val="24"/>
          <w:szCs w:val="24"/>
        </w:rPr>
        <w:t xml:space="preserve">  </w:t>
      </w:r>
      <w:r w:rsidR="00E0532E">
        <w:rPr>
          <w:rFonts w:ascii="Arial" w:hAnsi="Arial" w:cs="Arial"/>
          <w:b/>
          <w:sz w:val="24"/>
          <w:szCs w:val="24"/>
        </w:rPr>
        <w:t xml:space="preserve"> </w:t>
      </w:r>
      <w:r w:rsidRPr="00D74516">
        <w:rPr>
          <w:rFonts w:ascii="Arial" w:hAnsi="Arial" w:cs="Arial"/>
          <w:sz w:val="24"/>
          <w:szCs w:val="24"/>
        </w:rPr>
        <w:t>TIME: 3 HRS /WEEK</w:t>
      </w:r>
    </w:p>
    <w:p w:rsidR="00D74516" w:rsidRPr="00D74516" w:rsidRDefault="00D74516" w:rsidP="00D74516">
      <w:pPr>
        <w:jc w:val="both"/>
        <w:rPr>
          <w:rFonts w:ascii="Arial" w:hAnsi="Arial" w:cs="Arial"/>
          <w:sz w:val="24"/>
          <w:szCs w:val="24"/>
        </w:rPr>
      </w:pPr>
      <w:r w:rsidRPr="00D74516">
        <w:rPr>
          <w:rFonts w:ascii="Arial" w:hAnsi="Arial" w:cs="Arial"/>
          <w:sz w:val="24"/>
          <w:szCs w:val="24"/>
        </w:rPr>
        <w:t xml:space="preserve">      CH-Ma1-5201(3)             </w:t>
      </w:r>
      <w:r w:rsidR="00E0532E">
        <w:rPr>
          <w:rFonts w:ascii="Arial" w:hAnsi="Arial" w:cs="Arial"/>
          <w:sz w:val="24"/>
          <w:szCs w:val="24"/>
        </w:rPr>
        <w:t xml:space="preserve"> </w:t>
      </w:r>
      <w:r w:rsidRPr="00D74516">
        <w:rPr>
          <w:rFonts w:ascii="Arial" w:hAnsi="Arial" w:cs="Arial"/>
          <w:sz w:val="24"/>
          <w:szCs w:val="24"/>
        </w:rPr>
        <w:t xml:space="preserve">   </w:t>
      </w:r>
      <w:r w:rsidRPr="00D74516">
        <w:rPr>
          <w:rFonts w:ascii="Arial" w:hAnsi="Arial" w:cs="Arial"/>
          <w:b/>
          <w:sz w:val="24"/>
          <w:szCs w:val="24"/>
        </w:rPr>
        <w:t>ENVIRONMENTAL CHEMISTRY</w:t>
      </w:r>
      <w:r w:rsidRPr="00D74516">
        <w:rPr>
          <w:rFonts w:ascii="Arial" w:hAnsi="Arial" w:cs="Arial"/>
          <w:sz w:val="24"/>
          <w:szCs w:val="24"/>
        </w:rPr>
        <w:t xml:space="preserve">      </w:t>
      </w:r>
      <w:r w:rsidR="00E0532E">
        <w:rPr>
          <w:rFonts w:ascii="Arial" w:hAnsi="Arial" w:cs="Arial"/>
          <w:sz w:val="24"/>
          <w:szCs w:val="24"/>
        </w:rPr>
        <w:t xml:space="preserve">      </w:t>
      </w:r>
      <w:r w:rsidRPr="00D74516">
        <w:rPr>
          <w:rFonts w:ascii="Arial" w:hAnsi="Arial" w:cs="Arial"/>
          <w:sz w:val="24"/>
          <w:szCs w:val="24"/>
        </w:rPr>
        <w:t>MAX.MARKS: 100</w:t>
      </w:r>
    </w:p>
    <w:p w:rsidR="00D74516" w:rsidRPr="00D74516" w:rsidRDefault="00D74516" w:rsidP="00D74516">
      <w:pPr>
        <w:jc w:val="both"/>
        <w:rPr>
          <w:rFonts w:ascii="Arial" w:hAnsi="Arial" w:cs="Arial"/>
          <w:sz w:val="24"/>
          <w:szCs w:val="24"/>
        </w:rPr>
      </w:pPr>
      <w:r w:rsidRPr="00D74516">
        <w:rPr>
          <w:rFonts w:ascii="Arial" w:hAnsi="Arial" w:cs="Arial"/>
          <w:sz w:val="24"/>
          <w:szCs w:val="24"/>
        </w:rPr>
        <w:t xml:space="preserve">       </w:t>
      </w:r>
      <w:proofErr w:type="spellStart"/>
      <w:r w:rsidRPr="00D74516">
        <w:rPr>
          <w:rFonts w:ascii="Arial" w:hAnsi="Arial" w:cs="Arial"/>
          <w:sz w:val="24"/>
          <w:szCs w:val="24"/>
        </w:rPr>
        <w:t>w.e.f</w:t>
      </w:r>
      <w:proofErr w:type="spellEnd"/>
      <w:r w:rsidRPr="00D74516">
        <w:rPr>
          <w:rFonts w:ascii="Arial" w:hAnsi="Arial" w:cs="Arial"/>
          <w:sz w:val="24"/>
          <w:szCs w:val="24"/>
        </w:rPr>
        <w:t xml:space="preserve">. (AK Batch)         </w:t>
      </w:r>
      <w:r w:rsidR="00787E0E">
        <w:rPr>
          <w:rFonts w:ascii="Arial" w:hAnsi="Arial" w:cs="Arial"/>
          <w:sz w:val="24"/>
          <w:szCs w:val="24"/>
        </w:rPr>
        <w:t xml:space="preserve">                          </w:t>
      </w:r>
      <w:r w:rsidRPr="00D74516">
        <w:rPr>
          <w:rFonts w:ascii="Arial" w:hAnsi="Arial" w:cs="Arial"/>
          <w:sz w:val="24"/>
          <w:szCs w:val="24"/>
        </w:rPr>
        <w:t xml:space="preserve"> </w:t>
      </w:r>
      <w:r w:rsidRPr="00D74516">
        <w:rPr>
          <w:rFonts w:ascii="Arial" w:hAnsi="Arial" w:cs="Arial"/>
          <w:b/>
          <w:sz w:val="24"/>
          <w:szCs w:val="24"/>
        </w:rPr>
        <w:t>SYLLABUS</w:t>
      </w:r>
    </w:p>
    <w:p w:rsidR="00D74516" w:rsidRPr="00D74516" w:rsidRDefault="00D74516" w:rsidP="00D74516">
      <w:pPr>
        <w:spacing w:line="360" w:lineRule="auto"/>
        <w:jc w:val="both"/>
        <w:rPr>
          <w:rFonts w:ascii="Arial" w:hAnsi="Arial" w:cs="Arial"/>
          <w:b/>
          <w:sz w:val="24"/>
          <w:szCs w:val="24"/>
        </w:rPr>
      </w:pPr>
    </w:p>
    <w:bookmarkEnd w:id="0"/>
    <w:p w:rsidR="00D74516" w:rsidRPr="00D74516" w:rsidRDefault="00D74516" w:rsidP="00D74516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 xml:space="preserve">Course Objectives: </w:t>
      </w:r>
    </w:p>
    <w:p w:rsidR="00D74516" w:rsidRPr="00D74516" w:rsidRDefault="00D74516" w:rsidP="00D7451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Provide deep insights into concepts of safe and sustainable environment and also introduce methods and measures to promote environmental quality.</w:t>
      </w:r>
    </w:p>
    <w:p w:rsidR="00D74516" w:rsidRPr="00D74516" w:rsidRDefault="00D74516" w:rsidP="00D74516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:rsidR="00D74516" w:rsidRPr="00D74516" w:rsidRDefault="00D74516" w:rsidP="00D74516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>Course outcomes: At the end of the course, students will be able to</w:t>
      </w:r>
    </w:p>
    <w:p w:rsidR="00D74516" w:rsidRPr="00D74516" w:rsidRDefault="00D74516" w:rsidP="00D745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b/>
          <w:color w:val="000000"/>
          <w:sz w:val="24"/>
          <w:szCs w:val="24"/>
        </w:rPr>
        <w:t>CO1:</w:t>
      </w:r>
      <w:r w:rsidRPr="00D74516">
        <w:rPr>
          <w:rFonts w:ascii="Arial" w:hAnsi="Arial" w:cs="Arial"/>
          <w:color w:val="000000"/>
          <w:sz w:val="24"/>
          <w:szCs w:val="24"/>
        </w:rPr>
        <w:t xml:space="preserve"> Understand the environment functions and how it is affected by human activities.</w:t>
      </w:r>
    </w:p>
    <w:p w:rsidR="00D74516" w:rsidRPr="00D74516" w:rsidRDefault="00D74516" w:rsidP="00D745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b/>
          <w:color w:val="000000"/>
          <w:sz w:val="24"/>
          <w:szCs w:val="24"/>
        </w:rPr>
        <w:t>CO2: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74516">
        <w:rPr>
          <w:rFonts w:ascii="Arial" w:hAnsi="Arial" w:cs="Arial"/>
          <w:color w:val="000000"/>
          <w:sz w:val="24"/>
          <w:szCs w:val="24"/>
        </w:rPr>
        <w:t>Acquire chemical knowledge to ensure sustainable use of the world's resources and ecosystems.</w:t>
      </w:r>
    </w:p>
    <w:p w:rsidR="00D74516" w:rsidRPr="00D74516" w:rsidRDefault="00D74516" w:rsidP="00D745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b/>
          <w:color w:val="000000"/>
          <w:sz w:val="24"/>
          <w:szCs w:val="24"/>
        </w:rPr>
        <w:t>CO3: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74516">
        <w:rPr>
          <w:rFonts w:ascii="Arial" w:hAnsi="Arial" w:cs="Arial"/>
          <w:color w:val="000000"/>
          <w:sz w:val="24"/>
          <w:szCs w:val="24"/>
        </w:rPr>
        <w:t>Engage in simple and advanced analytical tools used to measure the different types of pollution.</w:t>
      </w:r>
    </w:p>
    <w:p w:rsidR="00D74516" w:rsidRPr="00D74516" w:rsidRDefault="00D74516" w:rsidP="00D745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b/>
          <w:color w:val="000000"/>
          <w:sz w:val="24"/>
          <w:szCs w:val="24"/>
        </w:rPr>
        <w:t>CO4:</w:t>
      </w:r>
      <w:r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D74516">
        <w:rPr>
          <w:rFonts w:ascii="Arial" w:hAnsi="Arial" w:cs="Arial"/>
          <w:color w:val="000000"/>
          <w:sz w:val="24"/>
          <w:szCs w:val="24"/>
        </w:rPr>
        <w:t>Explain the energy crisis and different aspects of sustainability.</w:t>
      </w:r>
    </w:p>
    <w:p w:rsidR="00D74516" w:rsidRPr="00D74516" w:rsidRDefault="00D74516" w:rsidP="00D7451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b/>
          <w:color w:val="000000"/>
          <w:sz w:val="24"/>
          <w:szCs w:val="24"/>
        </w:rPr>
        <w:t>CO5:</w:t>
      </w:r>
      <w:r w:rsidRPr="00D74516">
        <w:rPr>
          <w:rFonts w:ascii="Arial" w:hAnsi="Arial" w:cs="Arial"/>
          <w:color w:val="000000"/>
          <w:sz w:val="24"/>
          <w:szCs w:val="24"/>
        </w:rPr>
        <w:t xml:space="preserve"> Analyze key ethical challenges concerning biodiversity and understand the moral principles, goals and virtues important for guiding decisions that affect Earth’s plant and animal life.</w:t>
      </w:r>
    </w:p>
    <w:p w:rsidR="00D74516" w:rsidRPr="00D74516" w:rsidRDefault="00D74516" w:rsidP="00D74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74516" w:rsidRPr="00D74516" w:rsidRDefault="00D74516" w:rsidP="00D74516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>COURSE:</w:t>
      </w:r>
    </w:p>
    <w:p w:rsidR="00D74516" w:rsidRPr="00D74516" w:rsidRDefault="00D74516" w:rsidP="00D74516">
      <w:pPr>
        <w:pStyle w:val="Heading3"/>
        <w:tabs>
          <w:tab w:val="left" w:pos="3101"/>
        </w:tabs>
        <w:ind w:left="221"/>
        <w:rPr>
          <w:rFonts w:ascii="Arial" w:hAnsi="Arial" w:cs="Arial"/>
        </w:rPr>
      </w:pPr>
      <w:r w:rsidRPr="00D74516">
        <w:rPr>
          <w:rFonts w:ascii="Arial" w:hAnsi="Arial" w:cs="Arial"/>
        </w:rPr>
        <w:t>UNIT-I Introduction</w:t>
      </w:r>
      <w:r w:rsidRPr="00D74516">
        <w:rPr>
          <w:rFonts w:ascii="Arial" w:hAnsi="Arial" w:cs="Arial"/>
        </w:rPr>
        <w:tab/>
      </w:r>
      <w:r w:rsidR="00E0532E">
        <w:rPr>
          <w:rFonts w:ascii="Arial" w:hAnsi="Arial" w:cs="Arial"/>
        </w:rPr>
        <w:t xml:space="preserve">                    </w:t>
      </w:r>
      <w:r w:rsidRPr="00D74516">
        <w:rPr>
          <w:rFonts w:ascii="Arial" w:hAnsi="Arial" w:cs="Arial"/>
        </w:rPr>
        <w:t>10h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ind w:left="221" w:right="371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Environment Definition – Concept of Environmental chemistry- Scope and importance of environment in nowadays – Nomenclature of environmental chemistry – Segments of environment– Effects of human activities on environment – Natural resources–Renewable Resources–Solar and biomass energy and Nonrenewable resources – Thermal power and atomic energy – Reactions of atmospheric oxygen and Hydro logical cycle.</w:t>
      </w:r>
    </w:p>
    <w:p w:rsidR="00D74516" w:rsidRPr="00D74516" w:rsidRDefault="00D74516" w:rsidP="00D74516">
      <w:pPr>
        <w:pStyle w:val="Heading3"/>
        <w:spacing w:line="276" w:lineRule="auto"/>
        <w:ind w:left="221"/>
        <w:rPr>
          <w:rFonts w:ascii="Arial" w:hAnsi="Arial" w:cs="Arial"/>
        </w:rPr>
      </w:pPr>
      <w:r w:rsidRPr="00D74516">
        <w:rPr>
          <w:rFonts w:ascii="Arial" w:hAnsi="Arial" w:cs="Arial"/>
        </w:rPr>
        <w:t>UNIT-II</w:t>
      </w:r>
    </w:p>
    <w:p w:rsidR="00D74516" w:rsidRPr="00D74516" w:rsidRDefault="00D74516" w:rsidP="00D74516">
      <w:pPr>
        <w:spacing w:line="276" w:lineRule="auto"/>
        <w:ind w:left="221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 xml:space="preserve">Air Pollution </w:t>
      </w:r>
      <w:r>
        <w:rPr>
          <w:rFonts w:ascii="Arial" w:hAnsi="Arial" w:cs="Arial"/>
          <w:b/>
          <w:sz w:val="24"/>
          <w:szCs w:val="24"/>
        </w:rPr>
        <w:t xml:space="preserve">                  </w:t>
      </w:r>
      <w:r w:rsidR="00E0532E">
        <w:rPr>
          <w:rFonts w:ascii="Arial" w:hAnsi="Arial" w:cs="Arial"/>
          <w:b/>
          <w:sz w:val="24"/>
          <w:szCs w:val="24"/>
        </w:rPr>
        <w:t xml:space="preserve">                      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D74516">
        <w:rPr>
          <w:rFonts w:ascii="Arial" w:hAnsi="Arial" w:cs="Arial"/>
          <w:b/>
          <w:sz w:val="24"/>
          <w:szCs w:val="24"/>
        </w:rPr>
        <w:t>10h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1" w:right="370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Definition – Sources of air pollution – Classification of air pollution – Ambient air quality standards- Climate change – Global warming – Pollution from combustion systems- Acid rain – Photochemical smog – Greenhouse effect – Formation and depletion of ozone – Bhopal gas disaster–Instrumental techniques to monitor pollution – Controlling methods of air pollution.</w:t>
      </w:r>
    </w:p>
    <w:p w:rsidR="00D74516" w:rsidRPr="00D74516" w:rsidRDefault="00D74516" w:rsidP="00D74516">
      <w:pPr>
        <w:pStyle w:val="Heading3"/>
        <w:spacing w:before="3" w:line="276" w:lineRule="auto"/>
        <w:ind w:left="221"/>
        <w:rPr>
          <w:rFonts w:ascii="Arial" w:hAnsi="Arial" w:cs="Arial"/>
        </w:rPr>
      </w:pPr>
      <w:r w:rsidRPr="00D74516">
        <w:rPr>
          <w:rFonts w:ascii="Arial" w:hAnsi="Arial" w:cs="Arial"/>
        </w:rPr>
        <w:t>UNIT-III</w:t>
      </w:r>
    </w:p>
    <w:p w:rsidR="00D74516" w:rsidRPr="00D74516" w:rsidRDefault="00D74516" w:rsidP="00D74516">
      <w:pPr>
        <w:spacing w:line="276" w:lineRule="auto"/>
        <w:ind w:left="221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 xml:space="preserve">Water pollution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  <w:r w:rsidR="00E0532E">
        <w:rPr>
          <w:rFonts w:ascii="Arial" w:hAnsi="Arial" w:cs="Arial"/>
          <w:b/>
          <w:sz w:val="24"/>
          <w:szCs w:val="24"/>
        </w:rPr>
        <w:t xml:space="preserve">                         </w:t>
      </w:r>
      <w:r w:rsidRPr="00D74516">
        <w:rPr>
          <w:rFonts w:ascii="Arial" w:hAnsi="Arial" w:cs="Arial"/>
          <w:b/>
          <w:sz w:val="24"/>
          <w:szCs w:val="24"/>
        </w:rPr>
        <w:t>10h</w:t>
      </w:r>
    </w:p>
    <w:p w:rsidR="00D74516" w:rsidRPr="00D74516" w:rsidRDefault="00D74516" w:rsidP="00E053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221" w:right="371"/>
        <w:rPr>
          <w:rFonts w:ascii="Arial" w:hAnsi="Arial" w:cs="Arial"/>
          <w:color w:val="000000"/>
          <w:sz w:val="24"/>
          <w:szCs w:val="24"/>
        </w:rPr>
        <w:sectPr w:rsidR="00D74516" w:rsidRPr="00D74516" w:rsidSect="00D74516">
          <w:pgSz w:w="11907" w:h="16840" w:code="9"/>
          <w:pgMar w:top="284" w:right="850" w:bottom="284" w:left="993" w:header="720" w:footer="720" w:gutter="0"/>
          <w:cols w:space="720"/>
        </w:sect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Unique physical and chemical properties of water – Water quality standards and parameters – Turbidity- pH Dissolved oxygen – BOD, COD, Suspended solids, total dissolved solids, alkalinity– Hardness of water–Methods to convert temporary hard water in to soft water – Methods to convert permanent hard water into soft water –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eutrophication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 and its effects –Industrial waste water    treatment</w:t>
      </w:r>
    </w:p>
    <w:p w:rsidR="00D74516" w:rsidRPr="00E0532E" w:rsidRDefault="00D74516" w:rsidP="00D74516">
      <w:pPr>
        <w:pStyle w:val="Heading1"/>
        <w:spacing w:before="63" w:line="276" w:lineRule="auto"/>
        <w:ind w:left="101"/>
        <w:rPr>
          <w:rFonts w:ascii="Arial" w:hAnsi="Arial" w:cs="Arial"/>
          <w:sz w:val="24"/>
          <w:szCs w:val="24"/>
          <w:u w:val="none"/>
        </w:rPr>
      </w:pPr>
      <w:r w:rsidRPr="00E0532E">
        <w:rPr>
          <w:rFonts w:ascii="Arial" w:hAnsi="Arial" w:cs="Arial"/>
          <w:sz w:val="24"/>
          <w:szCs w:val="24"/>
          <w:u w:val="none"/>
        </w:rPr>
        <w:lastRenderedPageBreak/>
        <w:t xml:space="preserve"> UNIT-IV</w:t>
      </w:r>
    </w:p>
    <w:p w:rsidR="00D74516" w:rsidRPr="00D74516" w:rsidRDefault="00D74516" w:rsidP="00D74516">
      <w:pPr>
        <w:pStyle w:val="Heading3"/>
        <w:tabs>
          <w:tab w:val="left" w:pos="2981"/>
        </w:tabs>
        <w:spacing w:before="47" w:line="276" w:lineRule="auto"/>
        <w:ind w:left="101"/>
        <w:jc w:val="both"/>
        <w:rPr>
          <w:rFonts w:ascii="Arial" w:hAnsi="Arial" w:cs="Arial"/>
        </w:rPr>
      </w:pPr>
      <w:r w:rsidRPr="00D74516">
        <w:rPr>
          <w:rFonts w:ascii="Arial" w:hAnsi="Arial" w:cs="Arial"/>
        </w:rPr>
        <w:t>Chemical Toxicology</w:t>
      </w:r>
      <w:r w:rsidRPr="00D74516">
        <w:rPr>
          <w:rFonts w:ascii="Arial" w:hAnsi="Arial" w:cs="Arial"/>
        </w:rPr>
        <w:tab/>
      </w:r>
      <w:r w:rsidR="00484506">
        <w:rPr>
          <w:rFonts w:ascii="Arial" w:hAnsi="Arial" w:cs="Arial"/>
        </w:rPr>
        <w:t xml:space="preserve">                             </w:t>
      </w:r>
      <w:r w:rsidRPr="00D74516">
        <w:rPr>
          <w:rFonts w:ascii="Arial" w:hAnsi="Arial" w:cs="Arial"/>
        </w:rPr>
        <w:t>10h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1" w:right="496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Toxic chemicals in the environment – effects of toxic chemicals – cyanide and its toxic effects – pesticides and its biochemical effects – toxicity of lead, mercury, arsenic and cadmium- Solid waste management.</w:t>
      </w:r>
    </w:p>
    <w:p w:rsidR="00D74516" w:rsidRPr="00D74516" w:rsidRDefault="00D74516" w:rsidP="00D74516">
      <w:pPr>
        <w:pStyle w:val="Heading3"/>
        <w:spacing w:before="1"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D74516">
        <w:rPr>
          <w:rFonts w:ascii="Arial" w:hAnsi="Arial" w:cs="Arial"/>
        </w:rPr>
        <w:t>UNIT-V</w:t>
      </w:r>
    </w:p>
    <w:p w:rsidR="00484506" w:rsidRDefault="00D74516" w:rsidP="00484506">
      <w:pPr>
        <w:tabs>
          <w:tab w:val="left" w:pos="3802"/>
        </w:tabs>
        <w:spacing w:line="276" w:lineRule="auto"/>
        <w:ind w:left="101" w:right="4819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 xml:space="preserve">Ecosystem and biodiversity   10h </w:t>
      </w:r>
    </w:p>
    <w:p w:rsidR="00D74516" w:rsidRPr="00D74516" w:rsidRDefault="00D74516" w:rsidP="00484506">
      <w:pPr>
        <w:tabs>
          <w:tab w:val="left" w:pos="3802"/>
        </w:tabs>
        <w:spacing w:line="276" w:lineRule="auto"/>
        <w:ind w:left="101" w:right="4819"/>
        <w:jc w:val="both"/>
        <w:rPr>
          <w:rFonts w:ascii="Arial" w:hAnsi="Arial" w:cs="Arial"/>
          <w:b/>
          <w:sz w:val="24"/>
          <w:szCs w:val="24"/>
        </w:rPr>
      </w:pPr>
      <w:r w:rsidRPr="00D74516">
        <w:rPr>
          <w:rFonts w:ascii="Arial" w:hAnsi="Arial" w:cs="Arial"/>
          <w:b/>
          <w:sz w:val="24"/>
          <w:szCs w:val="24"/>
        </w:rPr>
        <w:t>Ecosystem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1" w:right="494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Concepts–structure–Functions and types of ecosystem–A</w:t>
      </w:r>
      <w:r w:rsidR="00E0532E">
        <w:rPr>
          <w:rFonts w:ascii="Arial" w:hAnsi="Arial" w:cs="Arial"/>
          <w:color w:val="000000"/>
          <w:sz w:val="24"/>
          <w:szCs w:val="24"/>
        </w:rPr>
        <w:t xml:space="preserve"> </w:t>
      </w:r>
      <w:r w:rsidRPr="00D74516">
        <w:rPr>
          <w:rFonts w:ascii="Arial" w:hAnsi="Arial" w:cs="Arial"/>
          <w:color w:val="000000"/>
          <w:sz w:val="24"/>
          <w:szCs w:val="24"/>
        </w:rPr>
        <w:t>biotic and biotic components – Energy flow and Energy dynamics of ecosystem– Food chains – Food web– Tropic levels–Biogeochemical cycles (carbon, nitrogen and phosphorus)</w:t>
      </w:r>
    </w:p>
    <w:p w:rsidR="00D74516" w:rsidRPr="00D74516" w:rsidRDefault="00D74516" w:rsidP="00D74516">
      <w:pPr>
        <w:pStyle w:val="Heading3"/>
        <w:spacing w:line="276" w:lineRule="auto"/>
        <w:ind w:left="101"/>
        <w:rPr>
          <w:rFonts w:ascii="Arial" w:hAnsi="Arial" w:cs="Arial"/>
        </w:rPr>
      </w:pPr>
      <w:r w:rsidRPr="00D74516">
        <w:rPr>
          <w:rFonts w:ascii="Arial" w:hAnsi="Arial" w:cs="Arial"/>
        </w:rPr>
        <w:t>Biodiversity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01" w:right="495"/>
        <w:jc w:val="both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Definition – level and types of biodiversity – concept- significance – magnitude and distribution of biodiversity–trends-bio geographical classification of India–biodiversity at national, global and regional level.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before="3" w:line="276" w:lineRule="auto"/>
        <w:rPr>
          <w:rFonts w:ascii="Arial" w:hAnsi="Arial" w:cs="Arial"/>
          <w:color w:val="000000"/>
          <w:sz w:val="24"/>
          <w:szCs w:val="24"/>
        </w:rPr>
      </w:pPr>
    </w:p>
    <w:p w:rsidR="00D74516" w:rsidRPr="00D74516" w:rsidRDefault="00E0532E" w:rsidP="00E0532E">
      <w:pPr>
        <w:pStyle w:val="Heading3"/>
        <w:tabs>
          <w:tab w:val="left" w:pos="501"/>
        </w:tabs>
        <w:spacing w:line="276" w:lineRule="auto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D74516" w:rsidRPr="00D74516">
        <w:rPr>
          <w:rFonts w:ascii="Arial" w:hAnsi="Arial" w:cs="Arial"/>
        </w:rPr>
        <w:t>List of Reference books: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Fundamentals of ecology by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M.C.Dash</w:t>
      </w:r>
      <w:proofErr w:type="spellEnd"/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A Text book of Environmental chemistry by W. Moore and F.A. Moore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Environmental Chemistry by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Samir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k.Banerji</w:t>
      </w:r>
      <w:proofErr w:type="spellEnd"/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Water pollution,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Lalude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, MC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Graw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 Hill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Environmental Chemistry, Anil Kumar De, Wiley Eastern ltd.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Environmental analysis, SM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Khopkar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 ( IIT Bombay )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 xml:space="preserve">Environmental Chemistry by BK Sharma &amp; H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Kaur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, </w:t>
      </w:r>
      <w:proofErr w:type="spellStart"/>
      <w:r w:rsidRPr="00D74516">
        <w:rPr>
          <w:rFonts w:ascii="Arial" w:hAnsi="Arial" w:cs="Arial"/>
          <w:color w:val="000000"/>
          <w:sz w:val="24"/>
          <w:szCs w:val="24"/>
        </w:rPr>
        <w:t>Goel</w:t>
      </w:r>
      <w:proofErr w:type="spellEnd"/>
      <w:r w:rsidRPr="00D74516">
        <w:rPr>
          <w:rFonts w:ascii="Arial" w:hAnsi="Arial" w:cs="Arial"/>
          <w:color w:val="000000"/>
          <w:sz w:val="24"/>
          <w:szCs w:val="24"/>
        </w:rPr>
        <w:t xml:space="preserve"> publishing house.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Fundamentals of Environmental Chemistry, Manahan, Stanley. E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Applications of Environmental Chemistry, Eugene R. Wiener</w:t>
      </w:r>
    </w:p>
    <w:p w:rsidR="00D74516" w:rsidRPr="00D74516" w:rsidRDefault="00D74516" w:rsidP="00D74516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821"/>
        </w:tabs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D74516">
        <w:rPr>
          <w:rFonts w:ascii="Arial" w:hAnsi="Arial" w:cs="Arial"/>
          <w:color w:val="000000"/>
          <w:sz w:val="24"/>
          <w:szCs w:val="24"/>
        </w:rPr>
        <w:t>Web related references suggested by teacher.</w:t>
      </w:r>
    </w:p>
    <w:p w:rsidR="00D74516" w:rsidRPr="00D74516" w:rsidRDefault="00D74516" w:rsidP="00D74516">
      <w:pPr>
        <w:pBdr>
          <w:top w:val="nil"/>
          <w:left w:val="nil"/>
          <w:bottom w:val="nil"/>
          <w:right w:val="nil"/>
          <w:between w:val="nil"/>
        </w:pBdr>
        <w:spacing w:before="5" w:line="276" w:lineRule="auto"/>
        <w:rPr>
          <w:rFonts w:ascii="Arial" w:hAnsi="Arial" w:cs="Arial"/>
          <w:color w:val="000000"/>
          <w:sz w:val="24"/>
          <w:szCs w:val="24"/>
        </w:rPr>
      </w:pPr>
    </w:p>
    <w:p w:rsidR="00D74516" w:rsidRPr="00D74516" w:rsidRDefault="00D74516" w:rsidP="00D74516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D74516" w:rsidRPr="00D74516" w:rsidRDefault="00D74516" w:rsidP="00D74516">
      <w:pPr>
        <w:tabs>
          <w:tab w:val="left" w:pos="3795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  <w:t xml:space="preserve">***        </w:t>
      </w:r>
      <w:r w:rsidR="00481C8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***       </w:t>
      </w:r>
      <w:r w:rsidR="00481C84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***</w:t>
      </w:r>
    </w:p>
    <w:p w:rsidR="00D74516" w:rsidRPr="00D74516" w:rsidRDefault="00D74516" w:rsidP="00D74516">
      <w:pPr>
        <w:spacing w:line="276" w:lineRule="auto"/>
        <w:jc w:val="right"/>
        <w:rPr>
          <w:rFonts w:ascii="Arial" w:hAnsi="Arial" w:cs="Arial"/>
          <w:b/>
          <w:sz w:val="24"/>
          <w:szCs w:val="24"/>
        </w:rPr>
      </w:pPr>
    </w:p>
    <w:p w:rsidR="00D74516" w:rsidRPr="00D74516" w:rsidRDefault="00D74516" w:rsidP="00D74516">
      <w:pPr>
        <w:tabs>
          <w:tab w:val="left" w:pos="582"/>
        </w:tabs>
        <w:spacing w:before="46" w:line="276" w:lineRule="auto"/>
        <w:rPr>
          <w:rFonts w:ascii="Arial" w:hAnsi="Arial" w:cs="Arial"/>
          <w:b/>
          <w:sz w:val="24"/>
          <w:szCs w:val="24"/>
        </w:rPr>
      </w:pPr>
    </w:p>
    <w:p w:rsidR="00D74516" w:rsidRPr="00D74516" w:rsidRDefault="00D74516" w:rsidP="00D74516">
      <w:pPr>
        <w:tabs>
          <w:tab w:val="left" w:pos="1094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D74516" w:rsidRPr="00D74516" w:rsidRDefault="00D74516" w:rsidP="00D74516">
      <w:pPr>
        <w:tabs>
          <w:tab w:val="left" w:pos="1094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CF16E6" w:rsidRPr="00D74516" w:rsidRDefault="00CF16E6">
      <w:pPr>
        <w:rPr>
          <w:rFonts w:ascii="Arial" w:hAnsi="Arial" w:cs="Arial"/>
          <w:sz w:val="24"/>
          <w:szCs w:val="24"/>
        </w:rPr>
      </w:pPr>
    </w:p>
    <w:sectPr w:rsidR="00CF16E6" w:rsidRPr="00D74516" w:rsidSect="00D74516">
      <w:pgSz w:w="11907" w:h="16840" w:code="9"/>
      <w:pgMar w:top="284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232145"/>
    <w:multiLevelType w:val="multilevel"/>
    <w:tmpl w:val="FC249A0C"/>
    <w:lvl w:ilvl="0">
      <w:start w:val="3"/>
      <w:numFmt w:val="upperRoman"/>
      <w:lvlText w:val="%1."/>
      <w:lvlJc w:val="left"/>
      <w:pPr>
        <w:ind w:left="491" w:hanging="401"/>
      </w:pPr>
      <w:rPr>
        <w:rFonts w:ascii="Times New Roman" w:eastAsia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ind w:left="821" w:hanging="360"/>
      </w:pPr>
    </w:lvl>
    <w:lvl w:ilvl="2">
      <w:start w:val="1"/>
      <w:numFmt w:val="lowerLetter"/>
      <w:lvlText w:val="%3)"/>
      <w:lvlJc w:val="left"/>
      <w:pPr>
        <w:ind w:left="1066" w:hanging="36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3">
      <w:numFmt w:val="bullet"/>
      <w:lvlText w:val="•"/>
      <w:lvlJc w:val="left"/>
      <w:pPr>
        <w:ind w:left="1060" w:hanging="360"/>
      </w:pPr>
    </w:lvl>
    <w:lvl w:ilvl="4">
      <w:numFmt w:val="bullet"/>
      <w:lvlText w:val="•"/>
      <w:lvlJc w:val="left"/>
      <w:pPr>
        <w:ind w:left="1180" w:hanging="360"/>
      </w:pPr>
    </w:lvl>
    <w:lvl w:ilvl="5">
      <w:numFmt w:val="bullet"/>
      <w:lvlText w:val="•"/>
      <w:lvlJc w:val="left"/>
      <w:pPr>
        <w:ind w:left="2700" w:hanging="360"/>
      </w:pPr>
    </w:lvl>
    <w:lvl w:ilvl="6">
      <w:numFmt w:val="bullet"/>
      <w:lvlText w:val="•"/>
      <w:lvlJc w:val="left"/>
      <w:pPr>
        <w:ind w:left="4220" w:hanging="360"/>
      </w:pPr>
    </w:lvl>
    <w:lvl w:ilvl="7">
      <w:numFmt w:val="bullet"/>
      <w:lvlText w:val="•"/>
      <w:lvlJc w:val="left"/>
      <w:pPr>
        <w:ind w:left="5740" w:hanging="360"/>
      </w:pPr>
    </w:lvl>
    <w:lvl w:ilvl="8">
      <w:numFmt w:val="bullet"/>
      <w:lvlText w:val="•"/>
      <w:lvlJc w:val="left"/>
      <w:pPr>
        <w:ind w:left="7260" w:hanging="360"/>
      </w:pPr>
    </w:lvl>
  </w:abstractNum>
  <w:abstractNum w:abstractNumId="1">
    <w:nsid w:val="3AA33282"/>
    <w:multiLevelType w:val="multilevel"/>
    <w:tmpl w:val="D4AE9A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7CA2175B"/>
    <w:multiLevelType w:val="multilevel"/>
    <w:tmpl w:val="461AE208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74516"/>
    <w:rsid w:val="00481C84"/>
    <w:rsid w:val="00484506"/>
    <w:rsid w:val="00787E0E"/>
    <w:rsid w:val="008D04EB"/>
    <w:rsid w:val="00CF16E6"/>
    <w:rsid w:val="00D74516"/>
    <w:rsid w:val="00E053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0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D7451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te-IN"/>
    </w:rPr>
  </w:style>
  <w:style w:type="paragraph" w:styleId="Heading1">
    <w:name w:val="heading 1"/>
    <w:basedOn w:val="Normal"/>
    <w:link w:val="Heading1Char"/>
    <w:qFormat/>
    <w:rsid w:val="00D74516"/>
    <w:pPr>
      <w:spacing w:before="240"/>
      <w:ind w:left="780"/>
      <w:outlineLvl w:val="0"/>
    </w:pPr>
    <w:rPr>
      <w:b/>
      <w:bCs/>
      <w:sz w:val="28"/>
      <w:szCs w:val="28"/>
      <w:u w:val="single" w:color="000000"/>
      <w:lang w:bidi="ar-SA"/>
    </w:rPr>
  </w:style>
  <w:style w:type="paragraph" w:styleId="Heading3">
    <w:name w:val="heading 3"/>
    <w:basedOn w:val="Normal"/>
    <w:link w:val="Heading3Char"/>
    <w:uiPriority w:val="1"/>
    <w:qFormat/>
    <w:rsid w:val="00D74516"/>
    <w:pPr>
      <w:ind w:left="440"/>
      <w:outlineLvl w:val="2"/>
    </w:pPr>
    <w:rPr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74516"/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character" w:customStyle="1" w:styleId="Heading3Char">
    <w:name w:val="Heading 3 Char"/>
    <w:basedOn w:val="DefaultParagraphFont"/>
    <w:link w:val="Heading3"/>
    <w:uiPriority w:val="1"/>
    <w:rsid w:val="00D74516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2025-08-04T04:30:00Z</dcterms:created>
  <dcterms:modified xsi:type="dcterms:W3CDTF">2025-08-04T05:14:00Z</dcterms:modified>
</cp:coreProperties>
</file>